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C227" w14:textId="0D00DC6B" w:rsidR="007827CF" w:rsidRPr="00F31F62" w:rsidRDefault="007827CF" w:rsidP="007827CF">
      <w:pPr>
        <w:pStyle w:val="a3"/>
        <w:ind w:left="0" w:firstLine="708"/>
        <w:jc w:val="both"/>
        <w:rPr>
          <w:szCs w:val="28"/>
        </w:rPr>
      </w:pPr>
      <w:r>
        <w:t xml:space="preserve">Службой государственного финансового контроля республики Дагестан завершена внеплановая выездная </w:t>
      </w:r>
      <w:r w:rsidRPr="00F31F62">
        <w:rPr>
          <w:szCs w:val="28"/>
        </w:rPr>
        <w:t xml:space="preserve">проверка соблюдения Государственным казенным учреждением «Управление автомобильных дорог Республики Дагестан» (далее - ГКУ «Дагестанавтодор») требований законодательства при исполнении государственных контрактов за № 2056201131421000097, №2056201131421000017, №20562011314200000156, </w:t>
      </w:r>
      <w:r w:rsidRPr="00F31F62">
        <w:rPr>
          <w:sz w:val="27"/>
          <w:szCs w:val="27"/>
        </w:rPr>
        <w:t>№20562011314200000140</w:t>
      </w:r>
      <w:r w:rsidRPr="00F31F62">
        <w:rPr>
          <w:szCs w:val="28"/>
        </w:rPr>
        <w:t xml:space="preserve">, </w:t>
      </w:r>
      <w:r w:rsidRPr="00F31F62">
        <w:rPr>
          <w:sz w:val="27"/>
          <w:szCs w:val="27"/>
        </w:rPr>
        <w:t>№20562011314200000095,</w:t>
      </w:r>
      <w:r w:rsidRPr="00F31F62">
        <w:rPr>
          <w:szCs w:val="28"/>
        </w:rPr>
        <w:t xml:space="preserve"> </w:t>
      </w:r>
      <w:r w:rsidRPr="00F31F62">
        <w:rPr>
          <w:sz w:val="27"/>
          <w:szCs w:val="27"/>
        </w:rPr>
        <w:t>№20562011314200000116</w:t>
      </w:r>
      <w:r w:rsidRPr="00F31F62">
        <w:rPr>
          <w:szCs w:val="28"/>
        </w:rPr>
        <w:t xml:space="preserve"> заключенных с ООО «АГАЗ» с.Зирани Унцукульского района.</w:t>
      </w:r>
    </w:p>
    <w:p w14:paraId="41892544" w14:textId="77777777" w:rsidR="007827CF" w:rsidRDefault="007827CF" w:rsidP="007827CF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</w:t>
      </w:r>
      <w:r w:rsidRPr="005552A4">
        <w:rPr>
          <w:rFonts w:eastAsia="Calibri"/>
          <w:szCs w:val="28"/>
        </w:rPr>
        <w:t xml:space="preserve"> </w:t>
      </w:r>
      <w:r w:rsidRPr="00A43DEC">
        <w:rPr>
          <w:rFonts w:eastAsia="Calibri"/>
          <w:szCs w:val="28"/>
        </w:rPr>
        <w:t xml:space="preserve">на сумму </w:t>
      </w:r>
      <w:r>
        <w:rPr>
          <w:rFonts w:eastAsia="Calibri"/>
          <w:b/>
          <w:bCs/>
          <w:szCs w:val="28"/>
        </w:rPr>
        <w:t>139 555 613</w:t>
      </w:r>
      <w:r w:rsidRPr="00A43DEC">
        <w:rPr>
          <w:rFonts w:eastAsia="Calibri"/>
          <w:b/>
          <w:bCs/>
          <w:szCs w:val="28"/>
        </w:rPr>
        <w:t>,</w:t>
      </w:r>
      <w:r>
        <w:rPr>
          <w:rFonts w:eastAsia="Calibri"/>
          <w:b/>
          <w:bCs/>
          <w:szCs w:val="28"/>
        </w:rPr>
        <w:t>08</w:t>
      </w:r>
      <w:r w:rsidRPr="00A43DEC">
        <w:rPr>
          <w:rFonts w:eastAsia="Calibri"/>
          <w:b/>
          <w:szCs w:val="28"/>
        </w:rPr>
        <w:t xml:space="preserve"> рублей</w:t>
      </w:r>
      <w:r>
        <w:t>.</w:t>
      </w:r>
    </w:p>
    <w:p w14:paraId="4567660A" w14:textId="77777777" w:rsidR="007827CF" w:rsidRDefault="007827CF" w:rsidP="007827CF">
      <w:pPr>
        <w:ind w:firstLine="709"/>
        <w:jc w:val="both"/>
      </w:pPr>
      <w:r>
        <w:t>Рассматривается вопрос о привлечении уполномоченных должностных лиц к административной ответственности.</w:t>
      </w:r>
    </w:p>
    <w:p w14:paraId="2AC25A49" w14:textId="77777777" w:rsidR="007827CF" w:rsidRDefault="007827CF" w:rsidP="007827CF">
      <w:pPr>
        <w:ind w:firstLine="709"/>
        <w:jc w:val="both"/>
      </w:pPr>
      <w:r>
        <w:t xml:space="preserve">Материал проверки направлен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7D0E7563" w14:textId="3B0E55CD" w:rsidR="007827CF" w:rsidRDefault="007827CF" w:rsidP="007827CF">
      <w:pPr>
        <w:pStyle w:val="a3"/>
        <w:ind w:left="0" w:firstLine="708"/>
        <w:jc w:val="both"/>
      </w:pPr>
      <w:r w:rsidRPr="007827CF">
        <w:t>Акт от 24.03.2022</w:t>
      </w:r>
    </w:p>
    <w:p w14:paraId="757F9C98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389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F"/>
    <w:rsid w:val="003C1464"/>
    <w:rsid w:val="007827CF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F6AC"/>
  <w15:chartTrackingRefBased/>
  <w15:docId w15:val="{A2608206-8ECA-4BCC-8DC0-1022B7B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CF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2023-07-07T06:51:00Z</dcterms:created>
  <dcterms:modified xsi:type="dcterms:W3CDTF">2023-07-07T06:53:00Z</dcterms:modified>
</cp:coreProperties>
</file>